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1402E" w:rsidRDefault="00E53A85" w:rsidP="00D34B04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</w:t>
      </w:r>
      <w:r w:rsidR="00B1402E">
        <w:rPr>
          <w:rFonts w:asciiTheme="minorHAnsi" w:hAnsiTheme="minorHAnsi" w:cstheme="minorHAnsi"/>
          <w:b/>
          <w:i/>
          <w:sz w:val="28"/>
        </w:rPr>
        <w:t>–</w:t>
      </w:r>
      <w:r w:rsidR="009747BA" w:rsidRPr="00A4116A">
        <w:rPr>
          <w:rFonts w:asciiTheme="minorHAnsi" w:hAnsiTheme="minorHAnsi" w:cstheme="minorHAnsi"/>
          <w:b/>
          <w:i/>
          <w:sz w:val="28"/>
        </w:rPr>
        <w:t>Výzvy</w:t>
      </w:r>
    </w:p>
    <w:p w:rsidR="00B1402E" w:rsidRPr="00A4116A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9747BA" w:rsidRDefault="0084781B" w:rsidP="00B1402E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                             </w:t>
      </w:r>
      <w:r w:rsidR="00E73032">
        <w:rPr>
          <w:rFonts w:asciiTheme="minorHAnsi" w:hAnsiTheme="minorHAnsi" w:cstheme="minorHAnsi"/>
          <w:b/>
          <w:i/>
          <w:sz w:val="32"/>
          <w:szCs w:val="28"/>
        </w:rPr>
        <w:t xml:space="preserve">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28"/>
        </w:rPr>
        <w:t>Suchý tovar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1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06"/>
        <w:gridCol w:w="726"/>
        <w:gridCol w:w="1604"/>
        <w:gridCol w:w="1245"/>
        <w:gridCol w:w="1158"/>
        <w:gridCol w:w="1245"/>
        <w:gridCol w:w="1158"/>
        <w:gridCol w:w="1748"/>
      </w:tblGrid>
      <w:tr w:rsidR="003625B3" w:rsidRPr="003625B3" w:rsidTr="003625B3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Druh tovaru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Predpokladané množstvo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Jednotková  cena bez DPH v EUR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Cena spolu bez DPH v EUR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Jednotková  cena s DPH v EUR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Cena spolu s DPH v EUR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CPV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celozrnná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hladká špeciál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hrubá výberová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polohrubá výberová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fazuľová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šošovicová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15612100 - Pšeničná múka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Strúhanka 500g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15612500- 6 Pekárenské výrobky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Droždie čerstvé 42 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15898000-9 Droždie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Droždie sušené 500g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15898000-9 Droždie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lastRenderedPageBreak/>
              <w:t>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Zlatý klas 1000g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15620000-0 Škroby a škrobové výrobky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Šošovica 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03212211-2 Šošovica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Šošovica červená 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03212211-2 Šošovica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Soľ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15872400-5 Soľ</w:t>
            </w:r>
          </w:p>
        </w:tc>
      </w:tr>
      <w:tr w:rsidR="003625B3" w:rsidRPr="003625B3" w:rsidTr="003625B3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Ryža 1 kg lúpaná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guľatozrnná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I. trieda kvality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1561100 -4  Lúpaná ryža </w:t>
            </w:r>
          </w:p>
        </w:tc>
      </w:tr>
      <w:tr w:rsidR="003625B3" w:rsidRPr="003625B3" w:rsidTr="003625B3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Ryža 5 kg lúpaná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guľatozrnná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I. trieda kvality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1561100 -4  Lúpaná ryža 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Kakao holandské 100g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1561100 -4  Lúpaná ryža 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Ryža 1 kg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parboiled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1561100 -4  Lúpaná ryža </w:t>
            </w:r>
          </w:p>
        </w:tc>
      </w:tr>
      <w:tr w:rsidR="003625B3" w:rsidRPr="003625B3" w:rsidTr="003625B3">
        <w:trPr>
          <w:trHeight w:val="9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Bulgur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s pečenou  cestovinou 1kg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1561200-1 Obilná alebo rastlinná múka a príbuzné výrobky</w:t>
            </w:r>
          </w:p>
        </w:tc>
      </w:tr>
      <w:tr w:rsidR="003625B3" w:rsidRPr="003625B3" w:rsidTr="003625B3">
        <w:trPr>
          <w:trHeight w:val="4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Ovsenné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vločky 400g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15613380-5 Ovsené vločky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Mak mletý ochutený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Krupica detská  500g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15625000-5 Krupica</w:t>
            </w:r>
          </w:p>
        </w:tc>
      </w:tr>
      <w:tr w:rsidR="003625B3" w:rsidRPr="003625B3" w:rsidTr="003625B3">
        <w:trPr>
          <w:trHeight w:val="5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Krúpy 500g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15610000-7 Mlynské výrobky</w:t>
            </w:r>
          </w:p>
        </w:tc>
      </w:tr>
      <w:tr w:rsidR="003625B3" w:rsidRPr="003625B3" w:rsidTr="003625B3">
        <w:trPr>
          <w:trHeight w:val="5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Kukuričná strúhanka 500g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15610000-7 Mlynské výrobky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lastRenderedPageBreak/>
              <w:t>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Kukuričný škrob 100g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15620000-0 Škroby a škrobové výrobky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Hrášok smažený do polievky 1kg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15610000-7 Mlynské výrobky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Hrach suchý lúpaný 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03221220-4 Hrach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Fazuľa suchá lúpaná biela 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03221210-1  Fazuľa</w:t>
            </w:r>
          </w:p>
        </w:tc>
      </w:tr>
      <w:tr w:rsidR="003625B3" w:rsidRPr="003625B3" w:rsidTr="003625B3">
        <w:trPr>
          <w:trHeight w:val="4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Fazuľa suchá lúpaná farebná 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03221210-1  Fazuľa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Cukor kryštálový biely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15831000 - 2 Cukor 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Cukor práškový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15831000 - 2 Cukor </w:t>
            </w:r>
          </w:p>
        </w:tc>
      </w:tr>
      <w:tr w:rsidR="003625B3" w:rsidRPr="003625B3" w:rsidTr="003625B3">
        <w:trPr>
          <w:trHeight w:val="63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Kuskus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5kg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15830000-5 Cukor a jemu príbuzné výrobky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Cukor vanilkový 1kg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15830000-5 Cukor a jemu príbuzné výrobky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Bulgur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5kg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03211000-3 Obilniny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Cícer suchý 5kg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03212212-9 Cícer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 100g (kakaový prášok so zníženým obsahom tuku)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Čokoládový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topping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Zemiakové cesto v prášku 5kg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lastRenderedPageBreak/>
              <w:t>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Oplátka,</w:t>
            </w:r>
            <w:r w:rsidR="00437BCF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</w:t>
            </w:r>
            <w:bookmarkStart w:id="0" w:name="_GoBack"/>
            <w:bookmarkEnd w:id="0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tyčinka 50g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Musli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tyčinka 35g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Keks 45g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Hrozienka 100g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15332412-5 Spracované hrozienka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Keks 50g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Cereálna tyčinka 30g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Kakao,čokoláda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Huby sušené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03221260-6 Huby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Stolová voda 330 ml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41110000-3 Pitná voda </w:t>
            </w:r>
          </w:p>
        </w:tc>
      </w:tr>
      <w:tr w:rsidR="003625B3" w:rsidRPr="003625B3" w:rsidTr="003625B3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Stolová voda 500 ml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41110000-3 Pitná voda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Citrónová šťava 0,5l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15321300-7 Citrónová šťava </w:t>
            </w:r>
          </w:p>
        </w:tc>
      </w:tr>
      <w:tr w:rsidR="003625B3" w:rsidRPr="003625B3" w:rsidTr="003625B3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Sójová omáčka 1l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15871200-6 Omáčky, miešané korenisté zmesi a zmesi chuťových prísad</w:t>
            </w:r>
          </w:p>
        </w:tc>
      </w:tr>
      <w:tr w:rsidR="003625B3" w:rsidRPr="003625B3" w:rsidTr="003625B3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lastRenderedPageBreak/>
              <w:t>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Worchesterová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omáčka 170ml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15871200-6 Omáčky, miešané korenisté zmesi a zmesi chuťových prísad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Syr tofu biely 180g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Syr tofu údený 180g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15800000-6 Rôzne potravinárske výrobky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Ázijská panvica 2,5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Bylinková zmes 17g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Bobkový list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Čínska zmes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Polievkové korenie 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Nové korenie celé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lastRenderedPageBreak/>
              <w:t>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Korenie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oregáno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na ryby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na mäso 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437BCF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Lieskovo orieškový posyp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majoránka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Gnochi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Gulášové korenie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Grilovacie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korenie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čierne mleté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Korenie čierne celé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Paprika červená mletá 1000g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lastRenderedPageBreak/>
              <w:t>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Špecle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/cestovina/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Rasca mletá 20g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Ravioly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tvaroh,šunka,syr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15872000-1 Bylinky a    korenie 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Vegeta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bez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glutamanu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3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Vegeta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bez </w:t>
            </w:r>
            <w:proofErr w:type="spellStart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glutamanu</w:t>
            </w:r>
            <w:proofErr w:type="spellEnd"/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3625B3" w:rsidRPr="003625B3" w:rsidTr="003625B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Zemiakové vrkoče/cestovina/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15870000-7 Koreniny a chuťové prísady</w:t>
            </w:r>
          </w:p>
        </w:tc>
      </w:tr>
      <w:tr w:rsidR="003625B3" w:rsidRPr="003625B3" w:rsidTr="003625B3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 xml:space="preserve">Spolu: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3625B3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B3" w:rsidRPr="003625B3" w:rsidRDefault="003625B3" w:rsidP="003625B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B3" w:rsidRPr="003625B3" w:rsidRDefault="003625B3" w:rsidP="003625B3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3625B3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P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53A85" w:rsidRPr="00D34B04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D34B04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D34B04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D34B04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D34B04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D34B04" w:rsidSect="00E73032">
      <w:headerReference w:type="default" r:id="rId8"/>
      <w:footerReference w:type="default" r:id="rId9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19" w:rsidRDefault="00262F19" w:rsidP="00E53A85">
      <w:r>
        <w:separator/>
      </w:r>
    </w:p>
  </w:endnote>
  <w:endnote w:type="continuationSeparator" w:id="0">
    <w:p w:rsidR="00262F19" w:rsidRDefault="00262F19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B3" w:rsidRPr="00EB754D" w:rsidRDefault="003625B3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19" w:rsidRDefault="00262F19" w:rsidP="00E53A85">
      <w:r>
        <w:separator/>
      </w:r>
    </w:p>
  </w:footnote>
  <w:footnote w:type="continuationSeparator" w:id="0">
    <w:p w:rsidR="00262F19" w:rsidRDefault="00262F19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B3" w:rsidRPr="00A4116A" w:rsidRDefault="003625B3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3625B3" w:rsidRPr="00A4116A" w:rsidRDefault="003625B3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3625B3" w:rsidRDefault="003625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07298"/>
    <w:rsid w:val="002262A5"/>
    <w:rsid w:val="002302D6"/>
    <w:rsid w:val="00253874"/>
    <w:rsid w:val="00254F09"/>
    <w:rsid w:val="00262F19"/>
    <w:rsid w:val="00291910"/>
    <w:rsid w:val="002E5B37"/>
    <w:rsid w:val="0033707C"/>
    <w:rsid w:val="003625B3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37BCF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16282"/>
    <w:rsid w:val="007306F3"/>
    <w:rsid w:val="00742982"/>
    <w:rsid w:val="00750AEA"/>
    <w:rsid w:val="00785099"/>
    <w:rsid w:val="00795328"/>
    <w:rsid w:val="007B188C"/>
    <w:rsid w:val="007D5EEB"/>
    <w:rsid w:val="008012E4"/>
    <w:rsid w:val="0084781B"/>
    <w:rsid w:val="008504FC"/>
    <w:rsid w:val="008B6547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867E8"/>
    <w:rsid w:val="00A94BB1"/>
    <w:rsid w:val="00AB650A"/>
    <w:rsid w:val="00AE1FA4"/>
    <w:rsid w:val="00AF2E2C"/>
    <w:rsid w:val="00B1402E"/>
    <w:rsid w:val="00B2413C"/>
    <w:rsid w:val="00B34485"/>
    <w:rsid w:val="00B63638"/>
    <w:rsid w:val="00B96F06"/>
    <w:rsid w:val="00BB16C7"/>
    <w:rsid w:val="00BD2355"/>
    <w:rsid w:val="00C30969"/>
    <w:rsid w:val="00C31950"/>
    <w:rsid w:val="00C37449"/>
    <w:rsid w:val="00C46530"/>
    <w:rsid w:val="00C8472D"/>
    <w:rsid w:val="00C90A0D"/>
    <w:rsid w:val="00CA4060"/>
    <w:rsid w:val="00CA7DD3"/>
    <w:rsid w:val="00CB1055"/>
    <w:rsid w:val="00CC5D3A"/>
    <w:rsid w:val="00CE53CB"/>
    <w:rsid w:val="00D14D3B"/>
    <w:rsid w:val="00D337C6"/>
    <w:rsid w:val="00D33F26"/>
    <w:rsid w:val="00D3494E"/>
    <w:rsid w:val="00D34B04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04FC4"/>
    <w:rsid w:val="00E1659A"/>
    <w:rsid w:val="00E27412"/>
    <w:rsid w:val="00E30C75"/>
    <w:rsid w:val="00E34620"/>
    <w:rsid w:val="00E53A85"/>
    <w:rsid w:val="00E73032"/>
    <w:rsid w:val="00E85D57"/>
    <w:rsid w:val="00EE03C2"/>
    <w:rsid w:val="00EE28D4"/>
    <w:rsid w:val="00EE4B4C"/>
    <w:rsid w:val="00EE5782"/>
    <w:rsid w:val="00EF7FD4"/>
    <w:rsid w:val="00F0502C"/>
    <w:rsid w:val="00F064F0"/>
    <w:rsid w:val="00F12D77"/>
    <w:rsid w:val="00F141EC"/>
    <w:rsid w:val="00F3145D"/>
    <w:rsid w:val="00F60F13"/>
    <w:rsid w:val="00F73FCA"/>
    <w:rsid w:val="00FB1846"/>
    <w:rsid w:val="00FB545F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DCD91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4586-2B15-445F-AE0B-4887CDA6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6</cp:revision>
  <cp:lastPrinted>2021-12-10T08:46:00Z</cp:lastPrinted>
  <dcterms:created xsi:type="dcterms:W3CDTF">2021-12-15T14:39:00Z</dcterms:created>
  <dcterms:modified xsi:type="dcterms:W3CDTF">2021-12-15T15:01:00Z</dcterms:modified>
</cp:coreProperties>
</file>