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B96F06" w:rsidRPr="005B66CB" w:rsidRDefault="00E53A85" w:rsidP="005B66CB">
      <w:pPr>
        <w:jc w:val="right"/>
        <w:rPr>
          <w:rFonts w:asciiTheme="minorHAnsi" w:hAnsiTheme="minorHAnsi" w:cstheme="minorHAnsi"/>
          <w:b/>
          <w:sz w:val="28"/>
        </w:rPr>
      </w:pPr>
      <w:r w:rsidRPr="00AF2E2C">
        <w:rPr>
          <w:rFonts w:asciiTheme="minorHAnsi" w:hAnsiTheme="minorHAnsi" w:cstheme="minorHAnsi"/>
          <w:b/>
          <w:sz w:val="28"/>
        </w:rPr>
        <w:t>Príloha č. 2</w:t>
      </w:r>
      <w:r w:rsidR="009747BA" w:rsidRPr="00AF2E2C">
        <w:rPr>
          <w:rFonts w:asciiTheme="minorHAnsi" w:hAnsiTheme="minorHAnsi" w:cstheme="minorHAnsi"/>
          <w:b/>
          <w:sz w:val="28"/>
        </w:rPr>
        <w:t xml:space="preserve"> -Výzvy</w:t>
      </w:r>
    </w:p>
    <w:p w:rsidR="001A0F5B" w:rsidRDefault="00E53A85" w:rsidP="00FE199A">
      <w:pPr>
        <w:spacing w:after="120"/>
        <w:jc w:val="center"/>
        <w:rPr>
          <w:rFonts w:asciiTheme="minorHAnsi" w:hAnsiTheme="minorHAnsi" w:cstheme="minorHAnsi"/>
          <w:sz w:val="24"/>
        </w:rPr>
      </w:pPr>
      <w:r w:rsidRPr="009747BA">
        <w:rPr>
          <w:rFonts w:asciiTheme="minorHAnsi" w:hAnsiTheme="minorHAnsi" w:cstheme="minorHAnsi"/>
          <w:b/>
          <w:sz w:val="32"/>
          <w:szCs w:val="28"/>
        </w:rPr>
        <w:t xml:space="preserve">Špecifikácia </w:t>
      </w:r>
      <w:r w:rsidR="00B96F06" w:rsidRPr="009747BA">
        <w:rPr>
          <w:rFonts w:asciiTheme="minorHAnsi" w:hAnsiTheme="minorHAnsi" w:cstheme="minorHAnsi"/>
          <w:b/>
          <w:sz w:val="32"/>
          <w:szCs w:val="28"/>
        </w:rPr>
        <w:t xml:space="preserve">predmetu zákazky </w:t>
      </w:r>
      <w:r w:rsidR="009437B6" w:rsidRPr="009747BA">
        <w:rPr>
          <w:rFonts w:asciiTheme="minorHAnsi" w:hAnsiTheme="minorHAnsi" w:cstheme="minorHAnsi"/>
          <w:b/>
          <w:sz w:val="32"/>
          <w:szCs w:val="28"/>
        </w:rPr>
        <w:t>–</w:t>
      </w:r>
      <w:r w:rsidR="0082258E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4F1CCB">
        <w:rPr>
          <w:rFonts w:asciiTheme="minorHAnsi" w:hAnsiTheme="minorHAnsi" w:cstheme="minorHAnsi"/>
          <w:b/>
          <w:sz w:val="32"/>
          <w:szCs w:val="28"/>
        </w:rPr>
        <w:t>Káva, čaj a príbuzné produkty</w:t>
      </w:r>
    </w:p>
    <w:tbl>
      <w:tblPr>
        <w:tblStyle w:val="Mriekatabuky"/>
        <w:tblW w:w="10343" w:type="dxa"/>
        <w:tblLayout w:type="fixed"/>
        <w:tblLook w:val="04A0" w:firstRow="1" w:lastRow="0" w:firstColumn="1" w:lastColumn="0" w:noHBand="0" w:noVBand="1"/>
      </w:tblPr>
      <w:tblGrid>
        <w:gridCol w:w="612"/>
        <w:gridCol w:w="2360"/>
        <w:gridCol w:w="567"/>
        <w:gridCol w:w="1276"/>
        <w:gridCol w:w="1559"/>
        <w:gridCol w:w="1559"/>
        <w:gridCol w:w="1276"/>
        <w:gridCol w:w="1134"/>
      </w:tblGrid>
      <w:tr w:rsidR="001A0F5B" w:rsidRPr="009747BA" w:rsidTr="00FE199A">
        <w:trPr>
          <w:trHeight w:val="1178"/>
        </w:trPr>
        <w:tc>
          <w:tcPr>
            <w:tcW w:w="612" w:type="dxa"/>
            <w:vAlign w:val="center"/>
          </w:tcPr>
          <w:p w:rsidR="001A0F5B" w:rsidRPr="00EF45D2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>Por. č.</w:t>
            </w:r>
          </w:p>
        </w:tc>
        <w:tc>
          <w:tcPr>
            <w:tcW w:w="2360" w:type="dxa"/>
            <w:vAlign w:val="center"/>
          </w:tcPr>
          <w:p w:rsidR="001A0F5B" w:rsidRPr="00EF45D2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>Druh tovaru</w:t>
            </w:r>
          </w:p>
        </w:tc>
        <w:tc>
          <w:tcPr>
            <w:tcW w:w="567" w:type="dxa"/>
            <w:vAlign w:val="center"/>
          </w:tcPr>
          <w:p w:rsidR="001A0F5B" w:rsidRPr="00EF45D2" w:rsidRDefault="00EF45D2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MJ</w:t>
            </w:r>
          </w:p>
        </w:tc>
        <w:tc>
          <w:tcPr>
            <w:tcW w:w="1276" w:type="dxa"/>
            <w:vAlign w:val="center"/>
          </w:tcPr>
          <w:p w:rsidR="001A0F5B" w:rsidRPr="00EF45D2" w:rsidRDefault="001A0F5B" w:rsidP="00EF45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>Predpokla</w:t>
            </w:r>
            <w:r w:rsidR="00EF45D2" w:rsidRPr="00EF45D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 xml:space="preserve"> množstvo</w:t>
            </w:r>
          </w:p>
        </w:tc>
        <w:tc>
          <w:tcPr>
            <w:tcW w:w="1559" w:type="dxa"/>
            <w:vAlign w:val="center"/>
          </w:tcPr>
          <w:p w:rsidR="001A0F5B" w:rsidRPr="00EF45D2" w:rsidRDefault="00EF45D2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>Jednotková cena bez DPH</w:t>
            </w:r>
          </w:p>
          <w:p w:rsidR="00EF45D2" w:rsidRPr="00EF45D2" w:rsidRDefault="00EF45D2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>V EUR</w:t>
            </w:r>
          </w:p>
        </w:tc>
        <w:tc>
          <w:tcPr>
            <w:tcW w:w="1559" w:type="dxa"/>
            <w:vAlign w:val="center"/>
          </w:tcPr>
          <w:p w:rsidR="00EF45D2" w:rsidRPr="00EF45D2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 xml:space="preserve">Cena spolu </w:t>
            </w:r>
          </w:p>
          <w:p w:rsidR="00EF45D2" w:rsidRPr="00EF45D2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 xml:space="preserve">bez DPH </w:t>
            </w:r>
          </w:p>
          <w:p w:rsidR="001A0F5B" w:rsidRPr="00EF45D2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>v EUR</w:t>
            </w:r>
          </w:p>
        </w:tc>
        <w:tc>
          <w:tcPr>
            <w:tcW w:w="1276" w:type="dxa"/>
            <w:vAlign w:val="center"/>
          </w:tcPr>
          <w:p w:rsidR="00EF45D2" w:rsidRDefault="00EF45D2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>Jednotková cena spolu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:rsidR="001A0F5B" w:rsidRPr="00EF45D2" w:rsidRDefault="00EF45D2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 xml:space="preserve"> v EUR</w:t>
            </w:r>
          </w:p>
        </w:tc>
        <w:tc>
          <w:tcPr>
            <w:tcW w:w="1134" w:type="dxa"/>
            <w:vAlign w:val="center"/>
          </w:tcPr>
          <w:p w:rsidR="001A0F5B" w:rsidRPr="00EF45D2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:rsidR="001A0F5B" w:rsidRPr="00EF45D2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 xml:space="preserve"> spolu s DPH </w:t>
            </w:r>
          </w:p>
          <w:p w:rsidR="001A0F5B" w:rsidRPr="00EF45D2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>v EUR</w:t>
            </w:r>
          </w:p>
        </w:tc>
      </w:tr>
      <w:tr w:rsidR="001A0F5B" w:rsidTr="00FE199A">
        <w:trPr>
          <w:trHeight w:val="530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360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Čaj bylinný</w:t>
            </w:r>
          </w:p>
          <w:p w:rsidR="00A86E64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Gastro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balenie</w:t>
            </w:r>
          </w:p>
        </w:tc>
        <w:tc>
          <w:tcPr>
            <w:tcW w:w="567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276" w:type="dxa"/>
            <w:vAlign w:val="center"/>
          </w:tcPr>
          <w:p w:rsidR="001A0F5B" w:rsidRDefault="00A86E64" w:rsidP="00637C4E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1A0F5B" w:rsidRDefault="001A0F5B" w:rsidP="00A86E64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:rsidTr="00FE199A">
        <w:trPr>
          <w:trHeight w:val="554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360" w:type="dxa"/>
            <w:vAlign w:val="center"/>
          </w:tcPr>
          <w:p w:rsidR="00AC5487" w:rsidRDefault="00A86E64" w:rsidP="00AC548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Čaj čierny</w:t>
            </w:r>
          </w:p>
          <w:p w:rsidR="00A86E64" w:rsidRDefault="00EF45D2" w:rsidP="00AC548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</w:t>
            </w:r>
            <w:r w:rsidR="00A86E64">
              <w:rPr>
                <w:rFonts w:asciiTheme="minorHAnsi" w:hAnsiTheme="minorHAnsi" w:cstheme="minorHAnsi"/>
                <w:sz w:val="24"/>
              </w:rPr>
              <w:t>rôzne príchute a</w:t>
            </w:r>
            <w:r>
              <w:rPr>
                <w:rFonts w:asciiTheme="minorHAnsi" w:hAnsiTheme="minorHAnsi" w:cstheme="minorHAnsi"/>
                <w:sz w:val="24"/>
              </w:rPr>
              <w:t> </w:t>
            </w:r>
            <w:r w:rsidR="00A86E64">
              <w:rPr>
                <w:rFonts w:asciiTheme="minorHAnsi" w:hAnsiTheme="minorHAnsi" w:cstheme="minorHAnsi"/>
                <w:sz w:val="24"/>
              </w:rPr>
              <w:t>vône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  <w:p w:rsidR="00A86E64" w:rsidRPr="009747BA" w:rsidRDefault="00A86E64" w:rsidP="00AC548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Gastro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balenie</w:t>
            </w:r>
          </w:p>
        </w:tc>
        <w:tc>
          <w:tcPr>
            <w:tcW w:w="567" w:type="dxa"/>
            <w:vAlign w:val="center"/>
          </w:tcPr>
          <w:p w:rsidR="001A0F5B" w:rsidRDefault="00A86E64" w:rsidP="00E300FD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276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1A0F5B" w:rsidRPr="00E300FD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:rsidTr="00FE199A">
        <w:trPr>
          <w:trHeight w:val="551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360" w:type="dxa"/>
            <w:vAlign w:val="center"/>
          </w:tcPr>
          <w:p w:rsidR="00AC5487" w:rsidRDefault="00A86E64" w:rsidP="00AC548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Čaj ovocný</w:t>
            </w:r>
          </w:p>
          <w:p w:rsidR="00A86E64" w:rsidRPr="009747BA" w:rsidRDefault="00A86E64" w:rsidP="00AC548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Gastro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balenie</w:t>
            </w:r>
          </w:p>
        </w:tc>
        <w:tc>
          <w:tcPr>
            <w:tcW w:w="567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276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58,5</w:t>
            </w:r>
          </w:p>
        </w:tc>
        <w:tc>
          <w:tcPr>
            <w:tcW w:w="1559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:rsidTr="00FE199A">
        <w:trPr>
          <w:trHeight w:val="702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360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Čaj zelený</w:t>
            </w:r>
          </w:p>
          <w:p w:rsidR="00A86E64" w:rsidRPr="009747BA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Gastro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balenie </w:t>
            </w:r>
          </w:p>
        </w:tc>
        <w:tc>
          <w:tcPr>
            <w:tcW w:w="567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276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21,10</w:t>
            </w:r>
          </w:p>
        </w:tc>
        <w:tc>
          <w:tcPr>
            <w:tcW w:w="1559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:rsidTr="00FE199A">
        <w:trPr>
          <w:trHeight w:val="558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360" w:type="dxa"/>
            <w:vAlign w:val="center"/>
          </w:tcPr>
          <w:p w:rsidR="00EF45D2" w:rsidRDefault="00A86E64" w:rsidP="00EF45D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Čaj </w:t>
            </w:r>
          </w:p>
          <w:p w:rsidR="00AC5487" w:rsidRPr="009747BA" w:rsidRDefault="00EF45D2" w:rsidP="00EF45D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</w:t>
            </w:r>
            <w:r w:rsidR="00A86E64">
              <w:rPr>
                <w:rFonts w:asciiTheme="minorHAnsi" w:hAnsiTheme="minorHAnsi" w:cstheme="minorHAnsi"/>
                <w:sz w:val="24"/>
              </w:rPr>
              <w:t>extrakt z</w:t>
            </w:r>
            <w:r>
              <w:rPr>
                <w:rFonts w:asciiTheme="minorHAnsi" w:hAnsiTheme="minorHAnsi" w:cstheme="minorHAnsi"/>
                <w:sz w:val="24"/>
              </w:rPr>
              <w:t> </w:t>
            </w:r>
            <w:r w:rsidR="00A86E64">
              <w:rPr>
                <w:rFonts w:asciiTheme="minorHAnsi" w:hAnsiTheme="minorHAnsi" w:cstheme="minorHAnsi"/>
                <w:sz w:val="24"/>
              </w:rPr>
              <w:t>bazy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567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276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:rsidTr="00FE199A">
        <w:trPr>
          <w:trHeight w:val="555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2360" w:type="dxa"/>
            <w:vAlign w:val="center"/>
          </w:tcPr>
          <w:p w:rsidR="00AC5487" w:rsidRDefault="00A86E64" w:rsidP="00AC548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Ovocná šťava </w:t>
            </w:r>
          </w:p>
          <w:p w:rsidR="00A86E64" w:rsidRPr="009747BA" w:rsidRDefault="00EF45D2" w:rsidP="00AC548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</w:t>
            </w:r>
            <w:r w:rsidR="00A86E64">
              <w:rPr>
                <w:rFonts w:asciiTheme="minorHAnsi" w:hAnsiTheme="minorHAnsi" w:cstheme="minorHAnsi"/>
                <w:sz w:val="24"/>
              </w:rPr>
              <w:t xml:space="preserve">50% ovocia 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567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276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1056</w:t>
            </w:r>
          </w:p>
        </w:tc>
        <w:tc>
          <w:tcPr>
            <w:tcW w:w="1559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:rsidTr="00FE199A">
        <w:trPr>
          <w:trHeight w:val="692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2360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Ovocný koncentrát </w:t>
            </w:r>
          </w:p>
          <w:p w:rsidR="00A86E64" w:rsidRDefault="00EF45D2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</w:t>
            </w:r>
            <w:r w:rsidR="00A86E64">
              <w:rPr>
                <w:rFonts w:asciiTheme="minorHAnsi" w:hAnsiTheme="minorHAnsi" w:cstheme="minorHAnsi"/>
                <w:sz w:val="24"/>
              </w:rPr>
              <w:t>50% ovocia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  <w:r w:rsidR="00A86E64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276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540</w:t>
            </w:r>
          </w:p>
        </w:tc>
        <w:tc>
          <w:tcPr>
            <w:tcW w:w="1559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:rsidTr="00FE199A">
        <w:trPr>
          <w:trHeight w:val="691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2360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Sirup jablkový</w:t>
            </w:r>
            <w:r w:rsidR="00FE199A">
              <w:rPr>
                <w:rFonts w:asciiTheme="minorHAnsi" w:hAnsiTheme="minorHAnsi" w:cstheme="minorHAnsi"/>
                <w:sz w:val="24"/>
              </w:rPr>
              <w:t xml:space="preserve">, s min. </w:t>
            </w:r>
            <w:r w:rsidR="00FE199A" w:rsidRPr="00FE199A">
              <w:rPr>
                <w:rFonts w:asciiTheme="minorHAnsi" w:hAnsiTheme="minorHAnsi" w:cstheme="minorHAnsi"/>
                <w:sz w:val="24"/>
              </w:rPr>
              <w:t>5</w:t>
            </w:r>
            <w:r w:rsidR="00FE199A">
              <w:rPr>
                <w:rFonts w:asciiTheme="minorHAnsi" w:hAnsiTheme="minorHAnsi" w:cstheme="minorHAnsi"/>
                <w:sz w:val="24"/>
              </w:rPr>
              <w:t>0%-</w:t>
            </w:r>
            <w:proofErr w:type="spellStart"/>
            <w:r w:rsidR="00FE199A">
              <w:rPr>
                <w:rFonts w:asciiTheme="minorHAnsi" w:hAnsiTheme="minorHAnsi" w:cstheme="minorHAnsi"/>
                <w:sz w:val="24"/>
              </w:rPr>
              <w:t>ným</w:t>
            </w:r>
            <w:proofErr w:type="spellEnd"/>
            <w:r w:rsidR="00FE199A">
              <w:rPr>
                <w:rFonts w:asciiTheme="minorHAnsi" w:hAnsiTheme="minorHAnsi" w:cstheme="minorHAnsi"/>
                <w:sz w:val="24"/>
              </w:rPr>
              <w:t xml:space="preserve"> po</w:t>
            </w:r>
            <w:bookmarkStart w:id="0" w:name="_GoBack"/>
            <w:bookmarkEnd w:id="0"/>
            <w:r w:rsidR="00FE199A">
              <w:rPr>
                <w:rFonts w:asciiTheme="minorHAnsi" w:hAnsiTheme="minorHAnsi" w:cstheme="minorHAnsi"/>
                <w:sz w:val="24"/>
              </w:rPr>
              <w:t>dielom ovocnej zložky</w:t>
            </w:r>
          </w:p>
        </w:tc>
        <w:tc>
          <w:tcPr>
            <w:tcW w:w="567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</w:p>
        </w:tc>
        <w:tc>
          <w:tcPr>
            <w:tcW w:w="1276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37520" w:rsidRDefault="00F37520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:rsidTr="00FE199A">
        <w:trPr>
          <w:trHeight w:val="559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2360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Sirup ovocný</w:t>
            </w:r>
          </w:p>
          <w:p w:rsidR="00A86E64" w:rsidRDefault="00EF45D2" w:rsidP="00EF45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</w:t>
            </w:r>
            <w:r w:rsidR="00A86E64">
              <w:rPr>
                <w:rFonts w:asciiTheme="minorHAnsi" w:hAnsiTheme="minorHAnsi" w:cstheme="minorHAnsi"/>
                <w:sz w:val="24"/>
              </w:rPr>
              <w:t>miešané druhy sirupov aj jednodruhové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  <w:r w:rsidR="00FE199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E199A">
              <w:rPr>
                <w:rFonts w:asciiTheme="minorHAnsi" w:hAnsiTheme="minorHAnsi" w:cstheme="minorHAnsi"/>
                <w:sz w:val="24"/>
              </w:rPr>
              <w:t xml:space="preserve">s min. </w:t>
            </w:r>
            <w:r w:rsidR="00FE199A">
              <w:rPr>
                <w:rFonts w:asciiTheme="minorHAnsi" w:hAnsiTheme="minorHAnsi" w:cstheme="minorHAnsi"/>
                <w:sz w:val="24"/>
              </w:rPr>
              <w:t>50%-</w:t>
            </w:r>
            <w:proofErr w:type="spellStart"/>
            <w:r w:rsidR="00FE199A" w:rsidRPr="00FE199A">
              <w:rPr>
                <w:rFonts w:asciiTheme="minorHAnsi" w:hAnsiTheme="minorHAnsi" w:cstheme="minorHAnsi"/>
                <w:sz w:val="24"/>
              </w:rPr>
              <w:t>ným</w:t>
            </w:r>
            <w:proofErr w:type="spellEnd"/>
            <w:r w:rsidR="00FE199A" w:rsidRPr="00FE199A">
              <w:rPr>
                <w:rFonts w:asciiTheme="minorHAnsi" w:hAnsiTheme="minorHAnsi" w:cstheme="minorHAnsi"/>
                <w:sz w:val="24"/>
              </w:rPr>
              <w:t xml:space="preserve"> podielom ovocnej zložky</w:t>
            </w:r>
          </w:p>
        </w:tc>
        <w:tc>
          <w:tcPr>
            <w:tcW w:w="567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</w:p>
        </w:tc>
        <w:tc>
          <w:tcPr>
            <w:tcW w:w="1276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141,22</w:t>
            </w:r>
          </w:p>
        </w:tc>
        <w:tc>
          <w:tcPr>
            <w:tcW w:w="1559" w:type="dxa"/>
            <w:vAlign w:val="center"/>
          </w:tcPr>
          <w:p w:rsidR="001A0F5B" w:rsidRDefault="001A0F5B" w:rsidP="00F37520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37C4E" w:rsidTr="00FE199A">
        <w:trPr>
          <w:trHeight w:val="610"/>
        </w:trPr>
        <w:tc>
          <w:tcPr>
            <w:tcW w:w="612" w:type="dxa"/>
            <w:vAlign w:val="center"/>
          </w:tcPr>
          <w:p w:rsidR="00637C4E" w:rsidRDefault="0062467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2360" w:type="dxa"/>
            <w:vAlign w:val="center"/>
          </w:tcPr>
          <w:p w:rsidR="00637C4E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Vita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lesná zmes </w:t>
            </w:r>
          </w:p>
        </w:tc>
        <w:tc>
          <w:tcPr>
            <w:tcW w:w="567" w:type="dxa"/>
            <w:vAlign w:val="center"/>
          </w:tcPr>
          <w:p w:rsidR="00637C4E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276" w:type="dxa"/>
            <w:vAlign w:val="center"/>
          </w:tcPr>
          <w:p w:rsidR="00637C4E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637C4E" w:rsidRDefault="00637C4E" w:rsidP="00F37520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37C4E" w:rsidRPr="006C4429" w:rsidRDefault="00637C4E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7C4E" w:rsidRDefault="00637C4E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7C4E" w:rsidRDefault="00637C4E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37C4E" w:rsidTr="00FE199A">
        <w:trPr>
          <w:trHeight w:val="610"/>
        </w:trPr>
        <w:tc>
          <w:tcPr>
            <w:tcW w:w="612" w:type="dxa"/>
            <w:vAlign w:val="center"/>
          </w:tcPr>
          <w:p w:rsidR="00637C4E" w:rsidRDefault="0062467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2360" w:type="dxa"/>
            <w:vAlign w:val="center"/>
          </w:tcPr>
          <w:p w:rsidR="00637C4E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Vita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pomaranč</w:t>
            </w:r>
          </w:p>
        </w:tc>
        <w:tc>
          <w:tcPr>
            <w:tcW w:w="567" w:type="dxa"/>
            <w:vAlign w:val="center"/>
          </w:tcPr>
          <w:p w:rsidR="00637C4E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276" w:type="dxa"/>
            <w:vAlign w:val="center"/>
          </w:tcPr>
          <w:p w:rsidR="00637C4E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637C4E" w:rsidRDefault="00637C4E" w:rsidP="00F37520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37C4E" w:rsidRPr="006C4429" w:rsidRDefault="00637C4E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7C4E" w:rsidRDefault="00637C4E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7C4E" w:rsidRDefault="00637C4E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:rsidTr="00FE199A">
        <w:trPr>
          <w:trHeight w:val="559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C4429">
              <w:rPr>
                <w:rFonts w:asciiTheme="minorHAnsi" w:hAnsiTheme="minorHAnsi" w:cstheme="minorHAnsi"/>
                <w:b/>
                <w:sz w:val="24"/>
              </w:rPr>
              <w:t xml:space="preserve">Spolu </w:t>
            </w:r>
          </w:p>
        </w:tc>
        <w:tc>
          <w:tcPr>
            <w:tcW w:w="567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1A0F5B" w:rsidRDefault="001A0F5B" w:rsidP="001A0F5B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9747BA" w:rsidRPr="009747BA" w:rsidRDefault="00E53A85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Podpis</w:t>
      </w:r>
      <w:r w:rsidR="00B96F06" w:rsidRPr="009747BA">
        <w:rPr>
          <w:rFonts w:asciiTheme="minorHAnsi" w:hAnsiTheme="minorHAnsi" w:cstheme="minorHAnsi"/>
          <w:iCs/>
          <w:sz w:val="24"/>
        </w:rPr>
        <w:t xml:space="preserve"> štatutárneho zástupcu</w:t>
      </w:r>
      <w:r w:rsidRPr="009747BA">
        <w:rPr>
          <w:rFonts w:asciiTheme="minorHAnsi" w:hAnsiTheme="minorHAnsi" w:cstheme="minorHAnsi"/>
          <w:iCs/>
          <w:sz w:val="24"/>
        </w:rPr>
        <w:t>:</w:t>
      </w:r>
    </w:p>
    <w:p w:rsidR="00485F84" w:rsidRPr="009747BA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Pečiatka a podpis:</w:t>
      </w:r>
    </w:p>
    <w:sectPr w:rsidR="00485F84" w:rsidRPr="009747BA" w:rsidSect="009747BA">
      <w:headerReference w:type="default" r:id="rId7"/>
      <w:footerReference w:type="default" r:id="rId8"/>
      <w:pgSz w:w="11906" w:h="16838"/>
      <w:pgMar w:top="1418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B8" w:rsidRDefault="009548B8" w:rsidP="00E53A85">
      <w:r>
        <w:separator/>
      </w:r>
    </w:p>
  </w:endnote>
  <w:endnote w:type="continuationSeparator" w:id="0">
    <w:p w:rsidR="009548B8" w:rsidRDefault="009548B8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B8" w:rsidRDefault="009548B8" w:rsidP="00E53A85">
      <w:r>
        <w:separator/>
      </w:r>
    </w:p>
  </w:footnote>
  <w:footnote w:type="continuationSeparator" w:id="0">
    <w:p w:rsidR="009548B8" w:rsidRDefault="009548B8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Default="00406B9B">
    <w:pPr>
      <w:pStyle w:val="Hlavika"/>
    </w:pPr>
    <w:r>
      <w:rPr>
        <w:noProof/>
        <w:lang w:eastAsia="sk-SK"/>
      </w:rPr>
      <w:drawing>
        <wp:inline distT="0" distB="0" distL="0" distR="0">
          <wp:extent cx="5572125" cy="817245"/>
          <wp:effectExtent l="0" t="0" r="0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6FD2"/>
    <w:rsid w:val="00060B13"/>
    <w:rsid w:val="0008647B"/>
    <w:rsid w:val="000908A7"/>
    <w:rsid w:val="000F7EB1"/>
    <w:rsid w:val="0012109A"/>
    <w:rsid w:val="001277A6"/>
    <w:rsid w:val="00132830"/>
    <w:rsid w:val="00163F60"/>
    <w:rsid w:val="001A0F5B"/>
    <w:rsid w:val="001E0111"/>
    <w:rsid w:val="00253874"/>
    <w:rsid w:val="00263AB3"/>
    <w:rsid w:val="00291910"/>
    <w:rsid w:val="0033707C"/>
    <w:rsid w:val="003A2F18"/>
    <w:rsid w:val="003B16D9"/>
    <w:rsid w:val="003B4DD9"/>
    <w:rsid w:val="003C49C3"/>
    <w:rsid w:val="003E1F2F"/>
    <w:rsid w:val="003E3654"/>
    <w:rsid w:val="00406B9B"/>
    <w:rsid w:val="00414071"/>
    <w:rsid w:val="004213D5"/>
    <w:rsid w:val="004264A5"/>
    <w:rsid w:val="00447A33"/>
    <w:rsid w:val="00447F88"/>
    <w:rsid w:val="004568DD"/>
    <w:rsid w:val="00485F84"/>
    <w:rsid w:val="004A39FE"/>
    <w:rsid w:val="004B02D3"/>
    <w:rsid w:val="004E62F5"/>
    <w:rsid w:val="004F1CCB"/>
    <w:rsid w:val="0054405E"/>
    <w:rsid w:val="005B00FC"/>
    <w:rsid w:val="005B3528"/>
    <w:rsid w:val="005B66CB"/>
    <w:rsid w:val="00613756"/>
    <w:rsid w:val="00614095"/>
    <w:rsid w:val="0062467F"/>
    <w:rsid w:val="00637C4E"/>
    <w:rsid w:val="006B0FD6"/>
    <w:rsid w:val="006C562F"/>
    <w:rsid w:val="006D07BB"/>
    <w:rsid w:val="00712DB9"/>
    <w:rsid w:val="00742982"/>
    <w:rsid w:val="00750AEA"/>
    <w:rsid w:val="007B188C"/>
    <w:rsid w:val="007D5EEB"/>
    <w:rsid w:val="007F016D"/>
    <w:rsid w:val="008012E4"/>
    <w:rsid w:val="0082258E"/>
    <w:rsid w:val="008612A6"/>
    <w:rsid w:val="008C3538"/>
    <w:rsid w:val="008C5E84"/>
    <w:rsid w:val="008E336A"/>
    <w:rsid w:val="00915B90"/>
    <w:rsid w:val="00922CAF"/>
    <w:rsid w:val="00924964"/>
    <w:rsid w:val="00937FEE"/>
    <w:rsid w:val="009437B6"/>
    <w:rsid w:val="009548B8"/>
    <w:rsid w:val="00970C61"/>
    <w:rsid w:val="009717E5"/>
    <w:rsid w:val="009747BA"/>
    <w:rsid w:val="009A6488"/>
    <w:rsid w:val="009D40D2"/>
    <w:rsid w:val="00A622C8"/>
    <w:rsid w:val="00A81D80"/>
    <w:rsid w:val="00A86E64"/>
    <w:rsid w:val="00AC5487"/>
    <w:rsid w:val="00AF2E2C"/>
    <w:rsid w:val="00B0418C"/>
    <w:rsid w:val="00B21F26"/>
    <w:rsid w:val="00B2413C"/>
    <w:rsid w:val="00B668EC"/>
    <w:rsid w:val="00B96F06"/>
    <w:rsid w:val="00BD2355"/>
    <w:rsid w:val="00C37449"/>
    <w:rsid w:val="00C46530"/>
    <w:rsid w:val="00C7430F"/>
    <w:rsid w:val="00CB1055"/>
    <w:rsid w:val="00CB2E0C"/>
    <w:rsid w:val="00D105B9"/>
    <w:rsid w:val="00D337C6"/>
    <w:rsid w:val="00D33F26"/>
    <w:rsid w:val="00D43ED8"/>
    <w:rsid w:val="00DA36F8"/>
    <w:rsid w:val="00DA7A17"/>
    <w:rsid w:val="00DB034B"/>
    <w:rsid w:val="00DD187C"/>
    <w:rsid w:val="00DD3630"/>
    <w:rsid w:val="00DE6480"/>
    <w:rsid w:val="00E1659A"/>
    <w:rsid w:val="00E300FD"/>
    <w:rsid w:val="00E53A85"/>
    <w:rsid w:val="00EB071A"/>
    <w:rsid w:val="00EE28D4"/>
    <w:rsid w:val="00EE5782"/>
    <w:rsid w:val="00EF45D2"/>
    <w:rsid w:val="00EF7FD4"/>
    <w:rsid w:val="00F023F1"/>
    <w:rsid w:val="00F064F0"/>
    <w:rsid w:val="00F141EC"/>
    <w:rsid w:val="00F3145D"/>
    <w:rsid w:val="00F37520"/>
    <w:rsid w:val="00F73FCA"/>
    <w:rsid w:val="00FC5163"/>
    <w:rsid w:val="00FE199A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324C0"/>
  <w15:docId w15:val="{30358DF9-15A2-46E9-B41D-59A8FC03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Martin Frankovič</cp:lastModifiedBy>
  <cp:revision>5</cp:revision>
  <cp:lastPrinted>2020-05-29T20:18:00Z</cp:lastPrinted>
  <dcterms:created xsi:type="dcterms:W3CDTF">2020-06-01T18:01:00Z</dcterms:created>
  <dcterms:modified xsi:type="dcterms:W3CDTF">2020-06-03T18:16:00Z</dcterms:modified>
</cp:coreProperties>
</file>